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DF24" w14:textId="77777777" w:rsidR="006C39AE" w:rsidRDefault="006C39AE" w:rsidP="009D6B9F">
      <w:pPr>
        <w:autoSpaceDE w:val="0"/>
        <w:autoSpaceDN w:val="0"/>
        <w:adjustRightInd w:val="0"/>
        <w:jc w:val="center"/>
        <w:rPr>
          <w:rFonts w:asciiTheme="minorEastAsia" w:hAnsiTheme="minorEastAsia" w:cs="MS-Mincho"/>
          <w:kern w:val="0"/>
          <w:szCs w:val="21"/>
        </w:rPr>
      </w:pPr>
    </w:p>
    <w:p w14:paraId="3E9D34EA" w14:textId="768FC942" w:rsidR="00B224CD" w:rsidRDefault="00F8693C" w:rsidP="009D6B9F">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成長産業化審査会</w:t>
      </w:r>
      <w:r w:rsidR="00B224CD" w:rsidRPr="001B32EE">
        <w:rPr>
          <w:rFonts w:asciiTheme="minorEastAsia" w:hAnsiTheme="minorEastAsia" w:cs="MS-Mincho" w:hint="eastAsia"/>
          <w:kern w:val="0"/>
          <w:szCs w:val="21"/>
        </w:rPr>
        <w:t>会計処理規程</w:t>
      </w:r>
      <w:r w:rsidR="00CA789A">
        <w:rPr>
          <w:rFonts w:asciiTheme="minorEastAsia" w:hAnsiTheme="minorEastAsia" w:cs="MS-Mincho" w:hint="eastAsia"/>
          <w:kern w:val="0"/>
          <w:szCs w:val="21"/>
        </w:rPr>
        <w:t>例</w:t>
      </w:r>
    </w:p>
    <w:p w14:paraId="3003D1FF" w14:textId="77777777" w:rsidR="009D6B9F" w:rsidRPr="001B32EE" w:rsidRDefault="009D6B9F" w:rsidP="009D6B9F">
      <w:pPr>
        <w:autoSpaceDE w:val="0"/>
        <w:autoSpaceDN w:val="0"/>
        <w:adjustRightInd w:val="0"/>
        <w:jc w:val="center"/>
        <w:rPr>
          <w:rFonts w:asciiTheme="minorEastAsia" w:hAnsiTheme="minorEastAsia" w:cs="MS-Mincho"/>
          <w:kern w:val="0"/>
          <w:szCs w:val="21"/>
        </w:rPr>
      </w:pPr>
    </w:p>
    <w:p w14:paraId="1D9BE713" w14:textId="77777777" w:rsidR="009D6B9F" w:rsidRPr="001B32EE" w:rsidRDefault="009D6B9F" w:rsidP="009D6B9F">
      <w:pPr>
        <w:wordWrap w:val="0"/>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 xml:space="preserve">　令和○年○月○日　制定</w:t>
      </w:r>
    </w:p>
    <w:p w14:paraId="00FC89A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第１章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総則</w:t>
      </w:r>
    </w:p>
    <w:p w14:paraId="7339F65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（目的）</w:t>
      </w:r>
    </w:p>
    <w:p w14:paraId="11ACD25C"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第１条</w:t>
      </w:r>
      <w:r w:rsidRPr="001B32EE">
        <w:rPr>
          <w:rFonts w:asciiTheme="minorEastAsia" w:hAnsiTheme="minorEastAsia" w:cs="MS-Mincho"/>
          <w:kern w:val="0"/>
          <w:szCs w:val="21"/>
        </w:rPr>
        <w:t xml:space="preserve"> </w:t>
      </w:r>
      <w:r w:rsidR="00F347F1">
        <w:rPr>
          <w:rFonts w:asciiTheme="minorEastAsia" w:hAnsiTheme="minorEastAsia" w:cs="MS-Mincho" w:hint="eastAsia"/>
          <w:kern w:val="0"/>
          <w:szCs w:val="21"/>
        </w:rPr>
        <w:t>この規程は、○○</w:t>
      </w:r>
      <w:r w:rsidR="009D6B9F">
        <w:rPr>
          <w:rFonts w:asciiTheme="minorEastAsia" w:hAnsiTheme="minorEastAsia" w:cs="MS-Mincho" w:hint="eastAsia"/>
          <w:kern w:val="0"/>
          <w:szCs w:val="21"/>
        </w:rPr>
        <w:t>成長産業化審査会</w:t>
      </w:r>
      <w:r w:rsidRPr="001B32EE">
        <w:rPr>
          <w:rFonts w:asciiTheme="minorEastAsia" w:hAnsiTheme="minorEastAsia" w:cs="MS-Mincho" w:hint="eastAsia"/>
          <w:kern w:val="0"/>
          <w:szCs w:val="21"/>
        </w:rPr>
        <w:t>（以下｢</w:t>
      </w:r>
      <w:r w:rsidR="009D6B9F">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」という。）の会計の処理に関する基準を確立して、</w:t>
      </w:r>
      <w:r w:rsidR="009D6B9F">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の業務の適正、かつ、能率的な運営と予算の適正な実施を図ることを目的とする。</w:t>
      </w:r>
    </w:p>
    <w:p w14:paraId="2E0ED596" w14:textId="77777777" w:rsidR="001B32EE" w:rsidRDefault="001B32EE" w:rsidP="00B224CD">
      <w:pPr>
        <w:autoSpaceDE w:val="0"/>
        <w:autoSpaceDN w:val="0"/>
        <w:adjustRightInd w:val="0"/>
        <w:jc w:val="left"/>
        <w:rPr>
          <w:rFonts w:asciiTheme="minorEastAsia" w:hAnsiTheme="minorEastAsia" w:cs="MS-Mincho"/>
          <w:kern w:val="0"/>
          <w:szCs w:val="21"/>
        </w:rPr>
      </w:pPr>
    </w:p>
    <w:p w14:paraId="0A249DE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（適用範囲）</w:t>
      </w:r>
    </w:p>
    <w:p w14:paraId="39C99808" w14:textId="3E386CF4" w:rsidR="00B224CD" w:rsidRPr="009D6B9F" w:rsidRDefault="00B224CD" w:rsidP="00FA7348">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第２条</w:t>
      </w:r>
      <w:r w:rsidRPr="001B32EE">
        <w:rPr>
          <w:rFonts w:asciiTheme="minorEastAsia" w:hAnsiTheme="minorEastAsia" w:cs="MS-Mincho"/>
          <w:kern w:val="0"/>
          <w:szCs w:val="21"/>
        </w:rPr>
        <w:t xml:space="preserve"> </w:t>
      </w:r>
      <w:r w:rsidR="009D6B9F">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の会計業務に関しては、</w:t>
      </w:r>
      <w:r w:rsidR="002A2BA6">
        <w:rPr>
          <w:rFonts w:asciiTheme="minorEastAsia" w:hAnsiTheme="minorEastAsia" w:cs="MS-Mincho" w:hint="eastAsia"/>
          <w:kern w:val="0"/>
          <w:szCs w:val="21"/>
        </w:rPr>
        <w:t>水産</w:t>
      </w:r>
      <w:r w:rsidR="002A2BA6">
        <w:rPr>
          <w:rFonts w:asciiTheme="minorEastAsia" w:hAnsiTheme="minorEastAsia" w:cs="MS-Mincho"/>
          <w:kern w:val="0"/>
          <w:szCs w:val="21"/>
        </w:rPr>
        <w:t>関係民間団体事業補助金交付</w:t>
      </w:r>
      <w:r w:rsidR="002A2BA6">
        <w:rPr>
          <w:rFonts w:asciiTheme="minorEastAsia" w:hAnsiTheme="minorEastAsia" w:cs="MS-Mincho" w:hint="eastAsia"/>
          <w:kern w:val="0"/>
          <w:szCs w:val="21"/>
        </w:rPr>
        <w:t>等</w:t>
      </w:r>
      <w:r w:rsidR="002A2BA6">
        <w:rPr>
          <w:rFonts w:asciiTheme="minorEastAsia" w:hAnsiTheme="minorEastAsia" w:cs="MS-Mincho"/>
          <w:kern w:val="0"/>
          <w:szCs w:val="21"/>
        </w:rPr>
        <w:t>要綱</w:t>
      </w:r>
      <w:r w:rsidR="002A2BA6">
        <w:rPr>
          <w:rFonts w:asciiTheme="minorEastAsia" w:hAnsiTheme="minorEastAsia" w:cs="MS-Mincho" w:hint="eastAsia"/>
          <w:kern w:val="0"/>
          <w:szCs w:val="21"/>
        </w:rPr>
        <w:t>（平成10年4月8日付け10水港第945</w:t>
      </w:r>
      <w:r w:rsidR="002A2BA6" w:rsidRPr="008C2453">
        <w:rPr>
          <w:rFonts w:asciiTheme="minorEastAsia" w:hAnsiTheme="minorEastAsia" w:cs="MS-Mincho" w:hint="eastAsia"/>
          <w:kern w:val="0"/>
          <w:szCs w:val="21"/>
        </w:rPr>
        <w:t>号農林水産事務次官依命通知）、</w:t>
      </w:r>
      <w:r w:rsidR="002A2BA6">
        <w:rPr>
          <w:rFonts w:asciiTheme="minorEastAsia" w:hAnsiTheme="minorEastAsia" w:cs="MS-Mincho" w:hint="eastAsia"/>
          <w:kern w:val="0"/>
          <w:szCs w:val="21"/>
        </w:rPr>
        <w:t>水産関係民間団体事業補助金交付等要綱</w:t>
      </w:r>
      <w:r w:rsidR="007F0BB2">
        <w:rPr>
          <w:rFonts w:asciiTheme="minorEastAsia" w:hAnsiTheme="minorEastAsia" w:cs="MS-Mincho" w:hint="eastAsia"/>
          <w:kern w:val="0"/>
          <w:szCs w:val="21"/>
        </w:rPr>
        <w:t>の運用について（平成22年3月26日付け21水港第2597</w:t>
      </w:r>
      <w:r w:rsidR="00FA7348">
        <w:rPr>
          <w:rFonts w:asciiTheme="minorEastAsia" w:hAnsiTheme="minorEastAsia" w:cs="MS-Mincho" w:hint="eastAsia"/>
          <w:kern w:val="0"/>
          <w:szCs w:val="21"/>
        </w:rPr>
        <w:t>号水産庁長官通知</w:t>
      </w:r>
      <w:r w:rsidR="007F0BB2">
        <w:rPr>
          <w:rFonts w:asciiTheme="minorEastAsia" w:hAnsiTheme="minorEastAsia" w:cs="MS-Mincho" w:hint="eastAsia"/>
          <w:kern w:val="0"/>
          <w:szCs w:val="21"/>
        </w:rPr>
        <w:t>）</w:t>
      </w:r>
      <w:r w:rsidR="001B6337">
        <w:rPr>
          <w:rFonts w:asciiTheme="minorEastAsia" w:hAnsiTheme="minorEastAsia" w:cs="MS-Mincho" w:hint="eastAsia"/>
          <w:kern w:val="0"/>
          <w:szCs w:val="21"/>
        </w:rPr>
        <w:t>、特定非営利活動法人水産業・漁村活性化推進機構の業務要領並びに業務細則</w:t>
      </w:r>
      <w:r w:rsidRPr="009D6B9F">
        <w:rPr>
          <w:rFonts w:asciiTheme="minorEastAsia" w:hAnsiTheme="minorEastAsia" w:cs="MS-Mincho" w:hint="eastAsia"/>
          <w:kern w:val="0"/>
          <w:szCs w:val="21"/>
        </w:rPr>
        <w:t>に定めるもののほか、この規程の定めるところによるものとする｡</w:t>
      </w:r>
    </w:p>
    <w:p w14:paraId="05DA35D7" w14:textId="77777777" w:rsidR="001B32EE" w:rsidRPr="009D6B9F" w:rsidRDefault="001B32EE" w:rsidP="00B224CD">
      <w:pPr>
        <w:autoSpaceDE w:val="0"/>
        <w:autoSpaceDN w:val="0"/>
        <w:adjustRightInd w:val="0"/>
        <w:jc w:val="left"/>
        <w:rPr>
          <w:rFonts w:asciiTheme="minorEastAsia" w:hAnsiTheme="minorEastAsia" w:cs="MS-Mincho"/>
          <w:kern w:val="0"/>
          <w:szCs w:val="21"/>
        </w:rPr>
      </w:pPr>
    </w:p>
    <w:p w14:paraId="1F501EC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（会計原則）</w:t>
      </w:r>
    </w:p>
    <w:p w14:paraId="5FBA3998" w14:textId="77777777" w:rsidR="001B32EE"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第３条</w:t>
      </w:r>
      <w:r w:rsidRPr="001B32EE">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の会計は、次の各号に掲げる原則に適合するものでなければならない｡</w:t>
      </w:r>
    </w:p>
    <w:p w14:paraId="064072FC" w14:textId="77777777" w:rsidR="001B32EE"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の会計処理に関し、真実な内容を明瞭に表示すること｡</w:t>
      </w:r>
    </w:p>
    <w:p w14:paraId="7187DD33" w14:textId="77777777" w:rsidR="001B32EE"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すべての取引について、正確な記帳整理をすること｡</w:t>
      </w:r>
      <w:r w:rsidRPr="001B32EE">
        <w:rPr>
          <w:rFonts w:asciiTheme="minorEastAsia" w:hAnsiTheme="minorEastAsia" w:cs="MS-Mincho"/>
          <w:kern w:val="0"/>
          <w:szCs w:val="21"/>
        </w:rPr>
        <w:t xml:space="preserve"> </w:t>
      </w:r>
    </w:p>
    <w:p w14:paraId="043DDB73"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会計の処理方法及び手続について、みだりにこれを変更しないこと。</w:t>
      </w:r>
    </w:p>
    <w:p w14:paraId="5418903C" w14:textId="77777777" w:rsidR="001B32EE" w:rsidRDefault="001B32EE" w:rsidP="00B224CD">
      <w:pPr>
        <w:autoSpaceDE w:val="0"/>
        <w:autoSpaceDN w:val="0"/>
        <w:adjustRightInd w:val="0"/>
        <w:jc w:val="left"/>
        <w:rPr>
          <w:rFonts w:asciiTheme="minorEastAsia" w:hAnsiTheme="minorEastAsia" w:cs="MS-Mincho"/>
          <w:kern w:val="0"/>
          <w:szCs w:val="21"/>
        </w:rPr>
      </w:pPr>
    </w:p>
    <w:p w14:paraId="4D62363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（会計区分）</w:t>
      </w:r>
    </w:p>
    <w:p w14:paraId="4BC7F0AB" w14:textId="77777777" w:rsidR="001B32EE" w:rsidRPr="007F0BB2"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7F0BB2">
        <w:rPr>
          <w:rFonts w:asciiTheme="minorEastAsia" w:hAnsiTheme="minorEastAsia" w:cs="MS-Mincho" w:hint="eastAsia"/>
          <w:kern w:val="0"/>
          <w:szCs w:val="21"/>
        </w:rPr>
        <w:t>第４条</w:t>
      </w:r>
      <w:r w:rsidRPr="007F0BB2">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Pr="007F0BB2">
        <w:rPr>
          <w:rFonts w:asciiTheme="minorEastAsia" w:hAnsiTheme="minorEastAsia" w:cs="MS-Mincho" w:hint="eastAsia"/>
          <w:kern w:val="0"/>
          <w:szCs w:val="21"/>
        </w:rPr>
        <w:t>の会計区分は、次の各号に掲げるとおりとし、それぞれ区分して経理する｡</w:t>
      </w:r>
      <w:r w:rsidRPr="007F0BB2">
        <w:rPr>
          <w:rFonts w:asciiTheme="minorEastAsia" w:hAnsiTheme="minorEastAsia" w:cs="MS-Mincho"/>
          <w:kern w:val="0"/>
          <w:szCs w:val="21"/>
        </w:rPr>
        <w:t xml:space="preserve"> </w:t>
      </w:r>
    </w:p>
    <w:p w14:paraId="5068AB88" w14:textId="77777777" w:rsidR="00B224CD" w:rsidRPr="007F0BB2" w:rsidRDefault="00B224CD" w:rsidP="001B32EE">
      <w:pPr>
        <w:autoSpaceDE w:val="0"/>
        <w:autoSpaceDN w:val="0"/>
        <w:adjustRightInd w:val="0"/>
        <w:ind w:firstLineChars="100" w:firstLine="210"/>
        <w:jc w:val="left"/>
        <w:rPr>
          <w:rFonts w:asciiTheme="minorEastAsia" w:hAnsiTheme="minorEastAsia" w:cs="MS-Mincho"/>
          <w:kern w:val="0"/>
          <w:szCs w:val="21"/>
        </w:rPr>
      </w:pPr>
      <w:r w:rsidRPr="007F0BB2">
        <w:rPr>
          <w:rFonts w:asciiTheme="minorEastAsia" w:hAnsiTheme="minorEastAsia" w:cs="MS-Mincho" w:hint="eastAsia"/>
          <w:kern w:val="0"/>
          <w:szCs w:val="21"/>
        </w:rPr>
        <w:t>一</w:t>
      </w:r>
      <w:r w:rsidRPr="007F0BB2">
        <w:rPr>
          <w:rFonts w:asciiTheme="minorEastAsia" w:hAnsiTheme="minorEastAsia" w:cs="MS-Mincho"/>
          <w:kern w:val="0"/>
          <w:szCs w:val="21"/>
        </w:rPr>
        <w:t xml:space="preserve"> </w:t>
      </w:r>
      <w:r w:rsidR="002924B4">
        <w:rPr>
          <w:rFonts w:asciiTheme="minorEastAsia" w:hAnsiTheme="minorEastAsia" w:cs="MS-Mincho" w:hint="eastAsia"/>
          <w:kern w:val="0"/>
          <w:szCs w:val="21"/>
        </w:rPr>
        <w:t>○○会計</w:t>
      </w:r>
    </w:p>
    <w:p w14:paraId="5A897152" w14:textId="77777777" w:rsidR="00B224CD" w:rsidRPr="007F0BB2" w:rsidRDefault="00B224CD" w:rsidP="001B32EE">
      <w:pPr>
        <w:autoSpaceDE w:val="0"/>
        <w:autoSpaceDN w:val="0"/>
        <w:adjustRightInd w:val="0"/>
        <w:ind w:firstLineChars="100" w:firstLine="210"/>
        <w:jc w:val="left"/>
        <w:rPr>
          <w:rFonts w:asciiTheme="minorEastAsia" w:hAnsiTheme="minorEastAsia" w:cs="MS-Mincho"/>
          <w:kern w:val="0"/>
          <w:szCs w:val="21"/>
        </w:rPr>
      </w:pPr>
      <w:r w:rsidRPr="007F0BB2">
        <w:rPr>
          <w:rFonts w:asciiTheme="minorEastAsia" w:hAnsiTheme="minorEastAsia" w:cs="MS-Mincho" w:hint="eastAsia"/>
          <w:kern w:val="0"/>
          <w:szCs w:val="21"/>
        </w:rPr>
        <w:t>二</w:t>
      </w:r>
      <w:r w:rsidRPr="007F0BB2">
        <w:rPr>
          <w:rFonts w:asciiTheme="minorEastAsia" w:hAnsiTheme="minorEastAsia" w:cs="MS-Mincho"/>
          <w:kern w:val="0"/>
          <w:szCs w:val="21"/>
        </w:rPr>
        <w:t xml:space="preserve"> </w:t>
      </w:r>
      <w:r w:rsidRPr="007F0BB2">
        <w:rPr>
          <w:rFonts w:asciiTheme="minorEastAsia" w:hAnsiTheme="minorEastAsia" w:cs="MS-Mincho" w:hint="eastAsia"/>
          <w:kern w:val="0"/>
          <w:szCs w:val="21"/>
        </w:rPr>
        <w:t>○○会計</w:t>
      </w:r>
    </w:p>
    <w:p w14:paraId="65CD4CB9"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の業務遂行上必要のある場合は、前項の会計と区分して特別会計を設けることができるものとする｡</w:t>
      </w:r>
    </w:p>
    <w:p w14:paraId="100551AB" w14:textId="77777777" w:rsidR="001B32EE" w:rsidRPr="00F347F1" w:rsidRDefault="001B32EE" w:rsidP="001B32EE">
      <w:pPr>
        <w:autoSpaceDE w:val="0"/>
        <w:autoSpaceDN w:val="0"/>
        <w:adjustRightInd w:val="0"/>
        <w:ind w:left="210" w:hangingChars="100" w:hanging="210"/>
        <w:jc w:val="left"/>
        <w:rPr>
          <w:rFonts w:asciiTheme="minorEastAsia" w:hAnsiTheme="minorEastAsia" w:cs="MS-Mincho"/>
          <w:kern w:val="0"/>
          <w:szCs w:val="21"/>
        </w:rPr>
      </w:pPr>
    </w:p>
    <w:p w14:paraId="371AB549"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（口座の開設）</w:t>
      </w:r>
    </w:p>
    <w:p w14:paraId="16A972C9"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第５条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前条に関する口座は、○○に開設するものとする｡</w:t>
      </w:r>
    </w:p>
    <w:p w14:paraId="7DA54482" w14:textId="77777777" w:rsidR="00CA789A" w:rsidRDefault="00CA789A" w:rsidP="00B224CD">
      <w:pPr>
        <w:autoSpaceDE w:val="0"/>
        <w:autoSpaceDN w:val="0"/>
        <w:adjustRightInd w:val="0"/>
        <w:jc w:val="left"/>
        <w:rPr>
          <w:rFonts w:asciiTheme="minorEastAsia" w:hAnsiTheme="minorEastAsia" w:cs="MS-Mincho"/>
          <w:kern w:val="0"/>
          <w:szCs w:val="21"/>
        </w:rPr>
      </w:pPr>
    </w:p>
    <w:p w14:paraId="484237F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（会計年度）</w:t>
      </w:r>
    </w:p>
    <w:p w14:paraId="2F6A11F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第６条</w:t>
      </w:r>
      <w:r w:rsidRPr="001B32EE">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00285F44">
        <w:rPr>
          <w:rFonts w:asciiTheme="minorEastAsia" w:hAnsiTheme="minorEastAsia" w:cs="MS-Mincho" w:hint="eastAsia"/>
          <w:kern w:val="0"/>
          <w:szCs w:val="21"/>
        </w:rPr>
        <w:t>の会計年度は、</w:t>
      </w:r>
      <w:r w:rsidRPr="001B32EE">
        <w:rPr>
          <w:rFonts w:asciiTheme="minorEastAsia" w:hAnsiTheme="minorEastAsia" w:cs="MS-Mincho" w:hint="eastAsia"/>
          <w:kern w:val="0"/>
          <w:szCs w:val="21"/>
        </w:rPr>
        <w:t>規約に定める事業年度に従い毎年４月１日から翌年３月</w:t>
      </w:r>
      <w:r w:rsidRPr="001B32EE">
        <w:rPr>
          <w:rFonts w:asciiTheme="minorEastAsia" w:hAnsiTheme="minorEastAsia" w:cs="MS-Mincho"/>
          <w:kern w:val="0"/>
          <w:szCs w:val="21"/>
        </w:rPr>
        <w:t xml:space="preserve">31 </w:t>
      </w:r>
      <w:r w:rsidRPr="001B32EE">
        <w:rPr>
          <w:rFonts w:asciiTheme="minorEastAsia" w:hAnsiTheme="minorEastAsia" w:cs="MS-Mincho" w:hint="eastAsia"/>
          <w:kern w:val="0"/>
          <w:szCs w:val="21"/>
        </w:rPr>
        <w:t>日までとする｡ただし、</w:t>
      </w:r>
      <w:r w:rsidR="00E53CCB">
        <w:rPr>
          <w:rFonts w:asciiTheme="minorEastAsia" w:hAnsiTheme="minorEastAsia" w:cs="MS-Mincho" w:hint="eastAsia"/>
          <w:kern w:val="0"/>
          <w:szCs w:val="21"/>
        </w:rPr>
        <w:t>審査会が設立された当初の会計年度については、設立会員</w:t>
      </w:r>
      <w:r w:rsidRPr="001B32EE">
        <w:rPr>
          <w:rFonts w:asciiTheme="minorEastAsia" w:hAnsiTheme="minorEastAsia" w:cs="MS-Mincho" w:hint="eastAsia"/>
          <w:kern w:val="0"/>
          <w:szCs w:val="21"/>
        </w:rPr>
        <w:t>会議</w:t>
      </w:r>
      <w:r w:rsidRPr="001B32EE">
        <w:rPr>
          <w:rFonts w:asciiTheme="minorEastAsia" w:hAnsiTheme="minorEastAsia" w:cs="MS-Mincho" w:hint="eastAsia"/>
          <w:kern w:val="0"/>
          <w:szCs w:val="21"/>
        </w:rPr>
        <w:lastRenderedPageBreak/>
        <w:t>の日から翌年の３月</w:t>
      </w:r>
      <w:r w:rsidR="002924B4">
        <w:rPr>
          <w:rFonts w:asciiTheme="minorEastAsia" w:hAnsiTheme="minorEastAsia" w:cs="MS-Mincho"/>
          <w:kern w:val="0"/>
          <w:szCs w:val="21"/>
        </w:rPr>
        <w:t>31</w:t>
      </w:r>
      <w:r w:rsidRPr="001B32EE">
        <w:rPr>
          <w:rFonts w:asciiTheme="minorEastAsia" w:hAnsiTheme="minorEastAsia" w:cs="MS-Mincho" w:hint="eastAsia"/>
          <w:kern w:val="0"/>
          <w:szCs w:val="21"/>
        </w:rPr>
        <w:t>日までとする。</w:t>
      </w:r>
    </w:p>
    <w:p w14:paraId="134007A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7F0BB2">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の出納は、翌年度の４月</w:t>
      </w:r>
      <w:r w:rsidR="002924B4">
        <w:rPr>
          <w:rFonts w:asciiTheme="minorEastAsia" w:hAnsiTheme="minorEastAsia" w:cs="MS-Mincho"/>
          <w:kern w:val="0"/>
          <w:szCs w:val="21"/>
        </w:rPr>
        <w:t>30</w:t>
      </w:r>
      <w:r w:rsidRPr="001B32EE">
        <w:rPr>
          <w:rFonts w:asciiTheme="minorEastAsia" w:hAnsiTheme="minorEastAsia" w:cs="MS-Mincho" w:hint="eastAsia"/>
          <w:kern w:val="0"/>
          <w:szCs w:val="21"/>
        </w:rPr>
        <w:t>日をもって閉鎖する。</w:t>
      </w:r>
    </w:p>
    <w:p w14:paraId="1A7239C2" w14:textId="77777777" w:rsidR="001B32EE" w:rsidRDefault="001B32EE" w:rsidP="00B224CD">
      <w:pPr>
        <w:autoSpaceDE w:val="0"/>
        <w:autoSpaceDN w:val="0"/>
        <w:adjustRightInd w:val="0"/>
        <w:jc w:val="left"/>
        <w:rPr>
          <w:rFonts w:asciiTheme="minorEastAsia" w:hAnsiTheme="minorEastAsia" w:cs="MS-Mincho"/>
          <w:kern w:val="0"/>
          <w:szCs w:val="21"/>
        </w:rPr>
      </w:pPr>
    </w:p>
    <w:p w14:paraId="2B1E81C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（出納責任者）</w:t>
      </w:r>
    </w:p>
    <w:p w14:paraId="4C65488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第７条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出納責任者は、会長とする｡</w:t>
      </w:r>
    </w:p>
    <w:p w14:paraId="649CDE80" w14:textId="77777777" w:rsidR="001B32EE" w:rsidRDefault="001B32EE" w:rsidP="00B224CD">
      <w:pPr>
        <w:autoSpaceDE w:val="0"/>
        <w:autoSpaceDN w:val="0"/>
        <w:adjustRightInd w:val="0"/>
        <w:jc w:val="left"/>
        <w:rPr>
          <w:rFonts w:asciiTheme="minorEastAsia" w:hAnsiTheme="minorEastAsia" w:cs="MS-Mincho"/>
          <w:kern w:val="0"/>
          <w:szCs w:val="21"/>
        </w:rPr>
      </w:pPr>
    </w:p>
    <w:p w14:paraId="7110C4D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（経理責任者）</w:t>
      </w:r>
    </w:p>
    <w:p w14:paraId="2B5B6A7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第８条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経理責任者を置くことし、経理責任者は、文書管理責任者を兼務することができる｡</w:t>
      </w:r>
    </w:p>
    <w:p w14:paraId="6D10C187" w14:textId="77777777" w:rsidR="001B32EE" w:rsidRDefault="001B32EE" w:rsidP="00B224CD">
      <w:pPr>
        <w:autoSpaceDE w:val="0"/>
        <w:autoSpaceDN w:val="0"/>
        <w:adjustRightInd w:val="0"/>
        <w:jc w:val="left"/>
        <w:rPr>
          <w:rFonts w:asciiTheme="minorEastAsia" w:hAnsiTheme="minorEastAsia" w:cs="MS-Mincho"/>
          <w:kern w:val="0"/>
          <w:szCs w:val="21"/>
        </w:rPr>
      </w:pPr>
    </w:p>
    <w:p w14:paraId="36DD57D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（帳簿書類の保存及び処分）</w:t>
      </w:r>
    </w:p>
    <w:p w14:paraId="6480DB5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第９条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会計帳簿、会計伝票その他の書類の保存期間は、次の各号に掲げるものとする。</w:t>
      </w:r>
    </w:p>
    <w:p w14:paraId="3E6C07A1"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予算及び決算書類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○年</w:t>
      </w:r>
    </w:p>
    <w:p w14:paraId="516D6F9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会計帳簿及び会計伝票</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○年</w:t>
      </w:r>
    </w:p>
    <w:p w14:paraId="6E5F1EB1" w14:textId="77777777" w:rsidR="00B224CD" w:rsidRPr="001B32EE" w:rsidRDefault="00B224CD" w:rsidP="001B32EE">
      <w:pPr>
        <w:autoSpaceDE w:val="0"/>
        <w:autoSpaceDN w:val="0"/>
        <w:adjustRightInd w:val="0"/>
        <w:ind w:leftChars="100" w:left="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00B76A75">
        <w:rPr>
          <w:rFonts w:asciiTheme="minorEastAsia" w:hAnsiTheme="minorEastAsia" w:cs="MS-Mincho" w:hint="eastAsia"/>
          <w:kern w:val="0"/>
          <w:szCs w:val="21"/>
        </w:rPr>
        <w:t>証憑</w:t>
      </w:r>
      <w:r w:rsidRPr="001B32EE">
        <w:rPr>
          <w:rFonts w:asciiTheme="minorEastAsia" w:hAnsiTheme="minorEastAsia" w:cs="MS-Mincho" w:hint="eastAsia"/>
          <w:kern w:val="0"/>
          <w:szCs w:val="21"/>
        </w:rPr>
        <w:t>（領収書その他会計伝票の正当性を立証する書類をいう。以下同じ。）○年</w:t>
      </w:r>
    </w:p>
    <w:p w14:paraId="52294B8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四</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その他の書類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○年</w:t>
      </w:r>
    </w:p>
    <w:p w14:paraId="15439B8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（備考）</w:t>
      </w:r>
    </w:p>
    <w:p w14:paraId="5DB1DB2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１</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第１項は、文書等の標準的な保存分類等を参考に規定する。ただし、５年を下回ることはできない。</w:t>
      </w:r>
    </w:p>
    <w:p w14:paraId="0B30B2C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前項各号の保存期間は、決算完結の日から起算する｡</w:t>
      </w:r>
    </w:p>
    <w:p w14:paraId="6647F0DB"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第１項各号に掲げる会計帳簿、会計伝票その他の書類を廃棄する場合には、あらかじめ、第８条第１項の経理責任者の指示又は承認を受けるものとする｡</w:t>
      </w:r>
    </w:p>
    <w:p w14:paraId="70EFFCF6"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４</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前項において個人情報が記録されている会計帳簿、会計伝票その他の書類を廃棄する場合には、裁断、焼却その他復元不可能な方法により廃棄しなければならない。</w:t>
      </w:r>
    </w:p>
    <w:p w14:paraId="41C86FCA" w14:textId="77777777" w:rsidR="001B32EE" w:rsidRDefault="001B32EE" w:rsidP="00B224CD">
      <w:pPr>
        <w:autoSpaceDE w:val="0"/>
        <w:autoSpaceDN w:val="0"/>
        <w:adjustRightInd w:val="0"/>
        <w:jc w:val="left"/>
        <w:rPr>
          <w:rFonts w:asciiTheme="minorEastAsia" w:hAnsiTheme="minorEastAsia" w:cs="MS-Mincho"/>
          <w:kern w:val="0"/>
          <w:szCs w:val="21"/>
        </w:rPr>
      </w:pPr>
    </w:p>
    <w:p w14:paraId="41756D2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第２章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勘定科目及び会計帳簿類</w:t>
      </w:r>
    </w:p>
    <w:p w14:paraId="50E84F2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（勘定科目）</w:t>
      </w:r>
    </w:p>
    <w:p w14:paraId="7B32300F"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収入及び支出の状況及び財政状態を的確に把握するため必要な勘定科目を設ける｡</w:t>
      </w:r>
    </w:p>
    <w:p w14:paraId="4F6AB0ED"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各勘定科目の名称、配列及び内容については、会長が別に定める｡</w:t>
      </w:r>
    </w:p>
    <w:p w14:paraId="4B124924" w14:textId="77777777" w:rsidR="001B32EE" w:rsidRDefault="001B32EE" w:rsidP="00B224CD">
      <w:pPr>
        <w:autoSpaceDE w:val="0"/>
        <w:autoSpaceDN w:val="0"/>
        <w:adjustRightInd w:val="0"/>
        <w:jc w:val="left"/>
        <w:rPr>
          <w:rFonts w:asciiTheme="minorEastAsia" w:hAnsiTheme="minorEastAsia" w:cs="MS-Mincho"/>
          <w:kern w:val="0"/>
          <w:szCs w:val="21"/>
        </w:rPr>
      </w:pPr>
    </w:p>
    <w:p w14:paraId="178CCA2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（勘定処理の原則）</w:t>
      </w:r>
    </w:p>
    <w:p w14:paraId="0F33755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勘定処理を行うに当たっては、次の各号に掲げる原則に留意しなければならない。</w:t>
      </w:r>
    </w:p>
    <w:p w14:paraId="44283450" w14:textId="77777777" w:rsidR="00E77DC0"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すべての収入及び支出は、予算に基づいて処理すること｡</w:t>
      </w:r>
    </w:p>
    <w:p w14:paraId="556BA805"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収入と支出は、相殺してはならないこと。</w:t>
      </w:r>
    </w:p>
    <w:p w14:paraId="1E19A22F"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その他一般に公正妥当と認められた会計処理の基準に準拠して行うこと。</w:t>
      </w:r>
    </w:p>
    <w:p w14:paraId="586F9ACC" w14:textId="77777777" w:rsidR="001B32EE" w:rsidRDefault="001B32EE" w:rsidP="00B224CD">
      <w:pPr>
        <w:autoSpaceDE w:val="0"/>
        <w:autoSpaceDN w:val="0"/>
        <w:adjustRightInd w:val="0"/>
        <w:jc w:val="left"/>
        <w:rPr>
          <w:rFonts w:asciiTheme="minorEastAsia" w:hAnsiTheme="minorEastAsia" w:cs="MS-Mincho"/>
          <w:kern w:val="0"/>
          <w:szCs w:val="21"/>
        </w:rPr>
      </w:pPr>
    </w:p>
    <w:p w14:paraId="4C92670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（会計帳簿）</w:t>
      </w:r>
    </w:p>
    <w:p w14:paraId="2786D54D"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会計帳簿は、次の各号に掲げるものとする｡</w:t>
      </w:r>
      <w:r w:rsidRPr="001B32EE">
        <w:rPr>
          <w:rFonts w:asciiTheme="minorEastAsia" w:hAnsiTheme="minorEastAsia" w:cs="MS-Mincho"/>
          <w:kern w:val="0"/>
          <w:szCs w:val="21"/>
        </w:rPr>
        <w:t xml:space="preserve"> </w:t>
      </w:r>
    </w:p>
    <w:p w14:paraId="7AB1C46F"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主要簿</w:t>
      </w:r>
    </w:p>
    <w:p w14:paraId="10C9D1E2"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仕訳帳</w:t>
      </w:r>
    </w:p>
    <w:p w14:paraId="298592CF"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総勘定元帳</w:t>
      </w:r>
    </w:p>
    <w:p w14:paraId="045DE286"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補助簿</w:t>
      </w:r>
    </w:p>
    <w:p w14:paraId="20C7E18F"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仕訳帳は、会計伝票をもってこれに代えることができる｡</w:t>
      </w:r>
      <w:r w:rsidRPr="001B32EE">
        <w:rPr>
          <w:rFonts w:asciiTheme="minorEastAsia" w:hAnsiTheme="minorEastAsia" w:cs="MS-Mincho"/>
          <w:kern w:val="0"/>
          <w:szCs w:val="21"/>
        </w:rPr>
        <w:t xml:space="preserve"> </w:t>
      </w:r>
    </w:p>
    <w:p w14:paraId="2F24EB3D"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補助簿は、これを必要とする勘定科目について備え、会計伝票及び総勘定元帳と有機的関連のもとに作成しなければならない。</w:t>
      </w:r>
    </w:p>
    <w:p w14:paraId="36615728"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４</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総勘定元帳及び補助簿の様式は会長が別に定める｡</w:t>
      </w:r>
    </w:p>
    <w:p w14:paraId="4F5964C2" w14:textId="77777777" w:rsidR="001B32EE" w:rsidRDefault="001B32EE" w:rsidP="00B224CD">
      <w:pPr>
        <w:autoSpaceDE w:val="0"/>
        <w:autoSpaceDN w:val="0"/>
        <w:adjustRightInd w:val="0"/>
        <w:jc w:val="left"/>
        <w:rPr>
          <w:rFonts w:asciiTheme="minorEastAsia" w:hAnsiTheme="minorEastAsia" w:cs="MS-Mincho"/>
          <w:kern w:val="0"/>
          <w:szCs w:val="21"/>
        </w:rPr>
      </w:pPr>
    </w:p>
    <w:p w14:paraId="337B4E6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（会計伝票）</w:t>
      </w:r>
    </w:p>
    <w:p w14:paraId="1C7B9CC9"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一切の取引に関する記帳整理は、会計伝票により行うものとする｡</w:t>
      </w:r>
    </w:p>
    <w:p w14:paraId="4D3A9CEA" w14:textId="77777777" w:rsidR="00E77DC0"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会計伝票は、次の各号に掲げるものとし、その様式は、会長が別に定める｡</w:t>
      </w:r>
    </w:p>
    <w:p w14:paraId="5CA2AB4D"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入金伝票</w:t>
      </w:r>
    </w:p>
    <w:p w14:paraId="67929132"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出金伝票</w:t>
      </w:r>
    </w:p>
    <w:p w14:paraId="7CD91E66"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振替伝票</w:t>
      </w:r>
    </w:p>
    <w:p w14:paraId="30703D32"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00B76A75">
        <w:rPr>
          <w:rFonts w:asciiTheme="minorEastAsia" w:hAnsiTheme="minorEastAsia" w:cs="MS-Mincho" w:hint="eastAsia"/>
          <w:kern w:val="0"/>
          <w:szCs w:val="21"/>
        </w:rPr>
        <w:t>会計伝票は、証憑に基づいて作成し、証憑</w:t>
      </w:r>
      <w:r w:rsidRPr="001B32EE">
        <w:rPr>
          <w:rFonts w:asciiTheme="minorEastAsia" w:hAnsiTheme="minorEastAsia" w:cs="MS-Mincho" w:hint="eastAsia"/>
          <w:kern w:val="0"/>
          <w:szCs w:val="21"/>
        </w:rPr>
        <w:t>とともに保存する｡</w:t>
      </w:r>
      <w:r w:rsidRPr="001B32EE">
        <w:rPr>
          <w:rFonts w:asciiTheme="minorEastAsia" w:hAnsiTheme="minorEastAsia" w:cs="MS-Mincho"/>
          <w:kern w:val="0"/>
          <w:szCs w:val="21"/>
        </w:rPr>
        <w:t xml:space="preserve"> </w:t>
      </w:r>
    </w:p>
    <w:p w14:paraId="5CE870AB"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４</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会計伝票は、作成者が押印した上で、第８条第１項の経理責任者の承認印を受けるものとする｡</w:t>
      </w:r>
    </w:p>
    <w:p w14:paraId="5C37313A" w14:textId="77777777" w:rsidR="00CA789A"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4C68677E"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（記帳）</w:t>
      </w:r>
    </w:p>
    <w:p w14:paraId="5C573C6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14</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総勘定元帳は、すべて会計伝票に基づいて記帳しなければならない。</w:t>
      </w:r>
    </w:p>
    <w:p w14:paraId="19B5A113"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B76A75">
        <w:rPr>
          <w:rFonts w:asciiTheme="minorEastAsia" w:hAnsiTheme="minorEastAsia" w:cs="MS-Mincho" w:hint="eastAsia"/>
          <w:kern w:val="0"/>
          <w:szCs w:val="21"/>
        </w:rPr>
        <w:t>補助簿は、会計伝票又は証憑</w:t>
      </w:r>
      <w:r w:rsidRPr="001B32EE">
        <w:rPr>
          <w:rFonts w:asciiTheme="minorEastAsia" w:hAnsiTheme="minorEastAsia" w:cs="MS-Mincho" w:hint="eastAsia"/>
          <w:kern w:val="0"/>
          <w:szCs w:val="21"/>
        </w:rPr>
        <w:t>に基づいて記帳しなければならない｡</w:t>
      </w:r>
    </w:p>
    <w:p w14:paraId="67F12553" w14:textId="77777777" w:rsidR="001B32EE" w:rsidRDefault="001B32EE" w:rsidP="00B224CD">
      <w:pPr>
        <w:autoSpaceDE w:val="0"/>
        <w:autoSpaceDN w:val="0"/>
        <w:adjustRightInd w:val="0"/>
        <w:jc w:val="left"/>
        <w:rPr>
          <w:rFonts w:asciiTheme="minorEastAsia" w:hAnsiTheme="minorEastAsia" w:cs="MS-Mincho"/>
          <w:kern w:val="0"/>
          <w:szCs w:val="21"/>
        </w:rPr>
      </w:pPr>
    </w:p>
    <w:p w14:paraId="2931CFA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（会計帳簿の更新）</w:t>
      </w:r>
    </w:p>
    <w:p w14:paraId="76F8D04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15</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会計帳簿は、原則として会計年度ごとに更新する。</w:t>
      </w:r>
    </w:p>
    <w:p w14:paraId="425A0E20"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13DCCA9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w:t>
      </w:r>
    </w:p>
    <w:p w14:paraId="18553BC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（予算の目的）</w:t>
      </w:r>
    </w:p>
    <w:p w14:paraId="18E32639"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16</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予算は、会計年度の事業活動を明確な計数でもって表示することにより収支の合理的規制を行い、事業の円滑適正な運営を図ることを目的とする｡</w:t>
      </w:r>
    </w:p>
    <w:p w14:paraId="5D3E25E2" w14:textId="77777777" w:rsidR="00B76A75" w:rsidRDefault="00B76A75" w:rsidP="001B32EE">
      <w:pPr>
        <w:autoSpaceDE w:val="0"/>
        <w:autoSpaceDN w:val="0"/>
        <w:adjustRightInd w:val="0"/>
        <w:ind w:left="210" w:hangingChars="100" w:hanging="210"/>
        <w:jc w:val="left"/>
        <w:rPr>
          <w:rFonts w:asciiTheme="minorEastAsia" w:hAnsiTheme="minorEastAsia" w:cs="MS-Mincho"/>
          <w:kern w:val="0"/>
          <w:szCs w:val="21"/>
        </w:rPr>
      </w:pPr>
    </w:p>
    <w:p w14:paraId="34402C6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（年度事業計画及び収支予算の作成）</w:t>
      </w:r>
    </w:p>
    <w:p w14:paraId="1CF3B14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17</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年度事業計画及</w:t>
      </w:r>
      <w:r w:rsidR="00B76A75">
        <w:rPr>
          <w:rFonts w:asciiTheme="minorEastAsia" w:hAnsiTheme="minorEastAsia" w:cs="MS-Mincho" w:hint="eastAsia"/>
          <w:kern w:val="0"/>
          <w:szCs w:val="21"/>
        </w:rPr>
        <w:t>び</w:t>
      </w:r>
      <w:r w:rsidR="00E53CCB">
        <w:rPr>
          <w:rFonts w:asciiTheme="minorEastAsia" w:hAnsiTheme="minorEastAsia" w:cs="MS-Mincho" w:hint="eastAsia"/>
          <w:kern w:val="0"/>
          <w:szCs w:val="21"/>
        </w:rPr>
        <w:t>収支予算は、会計区分ごとに作成し、担当者会の承認を得た</w:t>
      </w:r>
      <w:r w:rsidR="00E53CCB">
        <w:rPr>
          <w:rFonts w:asciiTheme="minorEastAsia" w:hAnsiTheme="minorEastAsia" w:cs="MS-Mincho" w:hint="eastAsia"/>
          <w:kern w:val="0"/>
          <w:szCs w:val="21"/>
        </w:rPr>
        <w:lastRenderedPageBreak/>
        <w:t>後、会員</w:t>
      </w:r>
      <w:r w:rsidRPr="001B32EE">
        <w:rPr>
          <w:rFonts w:asciiTheme="minorEastAsia" w:hAnsiTheme="minorEastAsia" w:cs="MS-Mincho" w:hint="eastAsia"/>
          <w:kern w:val="0"/>
          <w:szCs w:val="21"/>
        </w:rPr>
        <w:t>会議の議決を得てこれを定める。</w:t>
      </w:r>
    </w:p>
    <w:p w14:paraId="4BE4A611"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1DC3B9A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（予算の実施）</w:t>
      </w:r>
    </w:p>
    <w:p w14:paraId="78B5656C"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18</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予算の執行者は、会長とする｡</w:t>
      </w:r>
      <w:r w:rsidRPr="001B32EE">
        <w:rPr>
          <w:rFonts w:asciiTheme="minorEastAsia" w:hAnsiTheme="minorEastAsia" w:cs="MS-Mincho"/>
          <w:kern w:val="0"/>
          <w:szCs w:val="21"/>
        </w:rPr>
        <w:t xml:space="preserve"> </w:t>
      </w:r>
    </w:p>
    <w:p w14:paraId="6200DDD0"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564A5EE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（予算の流用）</w:t>
      </w:r>
    </w:p>
    <w:p w14:paraId="7E26FAA2"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19</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予算は、定められた目的以外に使用し、又は流用してはならない｡</w:t>
      </w:r>
    </w:p>
    <w:p w14:paraId="386A26B1"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5B5B284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第４章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w:t>
      </w:r>
    </w:p>
    <w:p w14:paraId="5325B6D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（金銭の範囲）</w:t>
      </w:r>
    </w:p>
    <w:p w14:paraId="68E417AA" w14:textId="77777777" w:rsidR="00B224CD" w:rsidRPr="001B32EE" w:rsidRDefault="00B224CD" w:rsidP="002924B4">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この規程において、｢金銭｣とは現金及び預貯金をいい、｢現金」とは通貨のほか、郵便為替証書、為替貯金証書及び官公署の支払通知書をいう｡</w:t>
      </w:r>
    </w:p>
    <w:p w14:paraId="116CD27E"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16D3D74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（金銭出納の明確化）</w:t>
      </w:r>
    </w:p>
    <w:p w14:paraId="57F7B9A1"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出納の事務を行う者は、金銭の出納及び保管を厳正かつ確実に行い、日々の出納を記録し、常に金銭の残高を明確にしなければならない｡</w:t>
      </w:r>
      <w:r w:rsidRPr="001B32EE">
        <w:rPr>
          <w:rFonts w:asciiTheme="minorEastAsia" w:hAnsiTheme="minorEastAsia" w:cs="MS-Mincho"/>
          <w:kern w:val="0"/>
          <w:szCs w:val="21"/>
        </w:rPr>
        <w:t xml:space="preserve"> </w:t>
      </w:r>
    </w:p>
    <w:p w14:paraId="55993DB6" w14:textId="77777777" w:rsidR="001B32EE"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金銭の出納は、会計伝票によって行わなければならない｡</w:t>
      </w:r>
    </w:p>
    <w:p w14:paraId="72E1625B" w14:textId="77777777" w:rsidR="001B32EE" w:rsidRDefault="001B32EE" w:rsidP="00B224CD">
      <w:pPr>
        <w:autoSpaceDE w:val="0"/>
        <w:autoSpaceDN w:val="0"/>
        <w:adjustRightInd w:val="0"/>
        <w:jc w:val="left"/>
        <w:rPr>
          <w:rFonts w:asciiTheme="minorEastAsia" w:hAnsiTheme="minorEastAsia" w:cs="MS-Mincho"/>
          <w:kern w:val="0"/>
          <w:szCs w:val="21"/>
        </w:rPr>
      </w:pPr>
    </w:p>
    <w:p w14:paraId="4B8724D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（金銭の収納）</w:t>
      </w:r>
    </w:p>
    <w:p w14:paraId="1A9CEF40"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金銭を収納したときは、会長が別に定める様式の領収証を発行しなければならない｡</w:t>
      </w:r>
      <w:r w:rsidRPr="001B32EE">
        <w:rPr>
          <w:rFonts w:asciiTheme="minorEastAsia" w:hAnsiTheme="minorEastAsia" w:cs="MS-Mincho"/>
          <w:kern w:val="0"/>
          <w:szCs w:val="21"/>
        </w:rPr>
        <w:t xml:space="preserve"> </w:t>
      </w:r>
    </w:p>
    <w:p w14:paraId="119324FF"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入金先の要求その他の事由より、前項の様式によらない領収証を発行する必要があるときは、第８条第１項の経理責任者の承認を得てこれを行う｡</w:t>
      </w:r>
      <w:r w:rsidRPr="001B32EE">
        <w:rPr>
          <w:rFonts w:asciiTheme="minorEastAsia" w:hAnsiTheme="minorEastAsia" w:cs="MS-Mincho"/>
          <w:kern w:val="0"/>
          <w:szCs w:val="21"/>
        </w:rPr>
        <w:t xml:space="preserve"> </w:t>
      </w:r>
    </w:p>
    <w:p w14:paraId="54FF0DB2"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金融機関への振込の方法により入金する場合は、入金先の要求がある場合のほか、領収証を発行しないものとする｡</w:t>
      </w:r>
    </w:p>
    <w:p w14:paraId="57BD554E" w14:textId="77777777" w:rsidR="001B32EE" w:rsidRDefault="001B32EE" w:rsidP="00B224CD">
      <w:pPr>
        <w:autoSpaceDE w:val="0"/>
        <w:autoSpaceDN w:val="0"/>
        <w:adjustRightInd w:val="0"/>
        <w:jc w:val="left"/>
        <w:rPr>
          <w:rFonts w:asciiTheme="minorEastAsia" w:hAnsiTheme="minorEastAsia" w:cs="MS-Mincho"/>
          <w:kern w:val="0"/>
          <w:szCs w:val="21"/>
        </w:rPr>
      </w:pPr>
    </w:p>
    <w:p w14:paraId="157E83E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（支払方法）</w:t>
      </w:r>
    </w:p>
    <w:p w14:paraId="31970458"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出納の事務を行う者が金銭を支払う場合には、最終受取人からの請求書その他取引を証する書類に基づき、第８条第１項の経理責任者の承認を得て行うものとする｡</w:t>
      </w:r>
      <w:r w:rsidRPr="001B32EE">
        <w:rPr>
          <w:rFonts w:asciiTheme="minorEastAsia" w:hAnsiTheme="minorEastAsia" w:cs="MS-Mincho"/>
          <w:kern w:val="0"/>
          <w:szCs w:val="21"/>
        </w:rPr>
        <w:t xml:space="preserve"> </w:t>
      </w:r>
    </w:p>
    <w:p w14:paraId="098E6C21"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支払は、金融機関への振込により行うものとする。ただし、小口払その他これによりがたい場合として第８条第１項の経理責任者が認めた支払のときには、この限りでない。</w:t>
      </w:r>
    </w:p>
    <w:p w14:paraId="37D6DE65" w14:textId="77777777" w:rsidR="001B32EE" w:rsidRDefault="001B32EE" w:rsidP="00B224CD">
      <w:pPr>
        <w:autoSpaceDE w:val="0"/>
        <w:autoSpaceDN w:val="0"/>
        <w:adjustRightInd w:val="0"/>
        <w:jc w:val="left"/>
        <w:rPr>
          <w:rFonts w:asciiTheme="minorEastAsia" w:hAnsiTheme="minorEastAsia" w:cs="MS-Mincho"/>
          <w:kern w:val="0"/>
          <w:szCs w:val="21"/>
        </w:rPr>
      </w:pPr>
    </w:p>
    <w:p w14:paraId="491E893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（支払期日）</w:t>
      </w:r>
    </w:p>
    <w:p w14:paraId="338278CB"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24</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金銭の支払は、毎月末とする。ただし、随時払の必要のあるもの及び定期払のものについては、この限りではない｡</w:t>
      </w:r>
    </w:p>
    <w:p w14:paraId="2F60C29D" w14:textId="77777777" w:rsidR="001B32EE" w:rsidRDefault="001B32EE" w:rsidP="00B224CD">
      <w:pPr>
        <w:autoSpaceDE w:val="0"/>
        <w:autoSpaceDN w:val="0"/>
        <w:adjustRightInd w:val="0"/>
        <w:jc w:val="left"/>
        <w:rPr>
          <w:rFonts w:asciiTheme="minorEastAsia" w:hAnsiTheme="minorEastAsia" w:cs="MS-Mincho"/>
          <w:kern w:val="0"/>
          <w:szCs w:val="21"/>
        </w:rPr>
      </w:pPr>
    </w:p>
    <w:p w14:paraId="2E16C3B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（領収証の徴収）</w:t>
      </w:r>
    </w:p>
    <w:p w14:paraId="3A5F5D02" w14:textId="77777777" w:rsidR="00E77DC0"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25</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金銭の支払については、最終受取人の領収証を徴収しなければならない。ただし、領収証の徴収が困難な場合には、別に定める支払証明書をもってこれに代えることができる｡</w:t>
      </w:r>
      <w:r w:rsidRPr="001B32EE">
        <w:rPr>
          <w:rFonts w:asciiTheme="minorEastAsia" w:hAnsiTheme="minorEastAsia" w:cs="MS-Mincho"/>
          <w:kern w:val="0"/>
          <w:szCs w:val="21"/>
        </w:rPr>
        <w:t xml:space="preserve"> </w:t>
      </w:r>
    </w:p>
    <w:p w14:paraId="777FF688"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金融機関への振込の方法により支払を行うときは、取扱金融機関の振込金受取書をもって支払先の領収証に代えることができる｡</w:t>
      </w:r>
    </w:p>
    <w:p w14:paraId="0321B353" w14:textId="77777777" w:rsidR="001B32EE" w:rsidRDefault="001B32EE" w:rsidP="00B224CD">
      <w:pPr>
        <w:autoSpaceDE w:val="0"/>
        <w:autoSpaceDN w:val="0"/>
        <w:adjustRightInd w:val="0"/>
        <w:jc w:val="left"/>
        <w:rPr>
          <w:rFonts w:asciiTheme="minorEastAsia" w:hAnsiTheme="minorEastAsia" w:cs="MS-Mincho"/>
          <w:kern w:val="0"/>
          <w:szCs w:val="21"/>
        </w:rPr>
      </w:pPr>
    </w:p>
    <w:p w14:paraId="3EE92AA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（預貯金証書等の保管）</w:t>
      </w:r>
    </w:p>
    <w:p w14:paraId="1215342A" w14:textId="77777777" w:rsidR="001B32EE"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26</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預貯金証書又は預貯金通帳については、所定の金庫に保管し、又は金融機関等に保護預けをするものとする｡</w:t>
      </w:r>
    </w:p>
    <w:p w14:paraId="527EF949"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6C2E510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（金銭の過不足）</w:t>
      </w:r>
    </w:p>
    <w:p w14:paraId="47E7DF93" w14:textId="77777777" w:rsidR="00E77DC0"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27</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出納の事務を行う者は、預貯金の残高を証明できる書類によりその残高と帳簿残高との照合を行うとともに、</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金銭に過不足が生じたときは、遅滞なく第８条第１項の経理責任者に報告し、その指示を受けるものとする｡</w:t>
      </w:r>
    </w:p>
    <w:p w14:paraId="2578D675"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p>
    <w:p w14:paraId="27C807F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第５章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物品</w:t>
      </w:r>
    </w:p>
    <w:p w14:paraId="3FE76BA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（物品の定義）</w:t>
      </w:r>
    </w:p>
    <w:p w14:paraId="2C1A7B8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28</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物品とは、消耗品並びに耐用年数１年以上の器具及び備品をいう。</w:t>
      </w:r>
    </w:p>
    <w:p w14:paraId="0F00CB6C"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2C88B39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（物品の購入）</w:t>
      </w:r>
    </w:p>
    <w:p w14:paraId="135F95E2" w14:textId="77777777" w:rsidR="00CA789A"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29</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前条の物品の購入については、稟議書に見積書を添付し、第８条第１項の経理責任者を経て、会長の決裁を受けなければならない。ただし、１件の購入金額が</w:t>
      </w:r>
      <w:r w:rsidR="00040AF1">
        <w:rPr>
          <w:rFonts w:asciiTheme="minorEastAsia" w:hAnsiTheme="minorEastAsia" w:cs="MS-Mincho"/>
          <w:kern w:val="0"/>
          <w:szCs w:val="21"/>
        </w:rPr>
        <w:t>20</w:t>
      </w:r>
      <w:r w:rsidRPr="001B32EE">
        <w:rPr>
          <w:rFonts w:asciiTheme="minorEastAsia" w:hAnsiTheme="minorEastAsia" w:cs="MS-Mincho" w:hint="eastAsia"/>
          <w:kern w:val="0"/>
          <w:szCs w:val="21"/>
        </w:rPr>
        <w:t>万円未満のときは、事務局長の専決処理とすることができる｡</w:t>
      </w:r>
    </w:p>
    <w:p w14:paraId="5505BEA4" w14:textId="77777777" w:rsidR="00CA789A"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586F749D"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（物品の照合）</w:t>
      </w:r>
    </w:p>
    <w:p w14:paraId="46D99F79"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出納の事</w:t>
      </w:r>
      <w:r w:rsidR="00CA789A">
        <w:rPr>
          <w:rFonts w:asciiTheme="minorEastAsia" w:hAnsiTheme="minorEastAsia" w:cs="MS-Mincho" w:hint="eastAsia"/>
          <w:kern w:val="0"/>
          <w:szCs w:val="21"/>
        </w:rPr>
        <w:t>務を行う者は、耐用年数１年以上の器具及び備品について、備品台帳を</w:t>
      </w:r>
      <w:r w:rsidRPr="001B32EE">
        <w:rPr>
          <w:rFonts w:asciiTheme="minorEastAsia" w:hAnsiTheme="minorEastAsia" w:cs="MS-Mincho" w:hint="eastAsia"/>
          <w:kern w:val="0"/>
          <w:szCs w:val="21"/>
        </w:rPr>
        <w:t>設けて保全状況及び移動について所要の記録を行うとともに、その移動又は滅失及びき損があった場合は、第８条第１項の経理責任者に通知しなければならない。</w:t>
      </w:r>
    </w:p>
    <w:p w14:paraId="25C7C923" w14:textId="77777777" w:rsidR="00B224CD" w:rsidRPr="001B32EE"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第８条第１項の経理責任者は、事業年度中に１回以上、現物照合し、差異がある場合は、所定の手続を経て、前項の備品台帳の整備を行わなければならない。</w:t>
      </w:r>
    </w:p>
    <w:p w14:paraId="7C7C17EE"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3FAF0BF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（規定の準用）</w:t>
      </w:r>
    </w:p>
    <w:p w14:paraId="396A91A4"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会議費等軽微なものの支出については、第</w:t>
      </w:r>
      <w:r w:rsidRPr="001B32EE">
        <w:rPr>
          <w:rFonts w:asciiTheme="minorEastAsia" w:hAnsiTheme="minorEastAsia" w:cs="MS-Mincho"/>
          <w:kern w:val="0"/>
          <w:szCs w:val="21"/>
        </w:rPr>
        <w:t>29</w:t>
      </w:r>
      <w:r w:rsidRPr="001B32EE">
        <w:rPr>
          <w:rFonts w:asciiTheme="minorEastAsia" w:hAnsiTheme="minorEastAsia" w:cs="MS-Mincho" w:hint="eastAsia"/>
          <w:kern w:val="0"/>
          <w:szCs w:val="21"/>
        </w:rPr>
        <w:t>条の規定を準用する。</w:t>
      </w:r>
    </w:p>
    <w:p w14:paraId="48622009"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7773E2D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lastRenderedPageBreak/>
        <w:t>第６章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決算</w:t>
      </w:r>
    </w:p>
    <w:p w14:paraId="33D24FB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（決算の目的）</w:t>
      </w:r>
    </w:p>
    <w:p w14:paraId="2647D6E6"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決算は、一定期間の会計記録を整理し、当該期間の収支を計算するとともに、当該期末の財政状態を明らかにすることを目的とする。</w:t>
      </w:r>
    </w:p>
    <w:p w14:paraId="2D0C05BB"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4144980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（決算の種類）</w:t>
      </w:r>
    </w:p>
    <w:p w14:paraId="7F89D847" w14:textId="77777777" w:rsidR="005C5E7C"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決算は、毎半期末の半期決算と毎年３月末の年度決算に区分する｡</w:t>
      </w:r>
    </w:p>
    <w:p w14:paraId="663B066A"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p>
    <w:p w14:paraId="0171FCA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（半期決算）</w:t>
      </w:r>
    </w:p>
    <w:p w14:paraId="0CF58A74"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34</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第８条第１項の経理責任者は、毎半期末に会計記録を整理し、次の各号に掲げる計算書類を作成して翌月の</w:t>
      </w:r>
      <w:r w:rsidR="00040AF1">
        <w:rPr>
          <w:rFonts w:asciiTheme="minorEastAsia" w:hAnsiTheme="minorEastAsia" w:cs="MS-Mincho"/>
          <w:kern w:val="0"/>
          <w:szCs w:val="21"/>
        </w:rPr>
        <w:t>15</w:t>
      </w:r>
      <w:r w:rsidRPr="001B32EE">
        <w:rPr>
          <w:rFonts w:asciiTheme="minorEastAsia" w:hAnsiTheme="minorEastAsia" w:cs="MS-Mincho" w:hint="eastAsia"/>
          <w:kern w:val="0"/>
          <w:szCs w:val="21"/>
        </w:rPr>
        <w:t>日までに事務局長を経て会長に報告しなければならない｡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合計残高試算表</w:t>
      </w:r>
    </w:p>
    <w:p w14:paraId="42CD2F13"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予算対比収支計算書</w:t>
      </w:r>
    </w:p>
    <w:p w14:paraId="5493D450" w14:textId="77777777" w:rsidR="001B32EE" w:rsidRDefault="001B32EE" w:rsidP="00B224CD">
      <w:pPr>
        <w:autoSpaceDE w:val="0"/>
        <w:autoSpaceDN w:val="0"/>
        <w:adjustRightInd w:val="0"/>
        <w:jc w:val="left"/>
        <w:rPr>
          <w:rFonts w:asciiTheme="minorEastAsia" w:hAnsiTheme="minorEastAsia" w:cs="MS-Mincho"/>
          <w:kern w:val="0"/>
          <w:szCs w:val="21"/>
        </w:rPr>
      </w:pPr>
    </w:p>
    <w:p w14:paraId="4644F28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（財務諸表の作成）</w:t>
      </w:r>
    </w:p>
    <w:p w14:paraId="5E1818DA" w14:textId="77777777" w:rsidR="00E82F5F"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35</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第８条第１項の経理責任者は、事業年度終了後速やかに年度決算に必要な整理を行い、次の各号に掲げる計算書類を作成し、会長に報告しなければならない｡</w:t>
      </w:r>
      <w:r w:rsidRPr="001B32EE">
        <w:rPr>
          <w:rFonts w:asciiTheme="minorEastAsia" w:hAnsiTheme="minorEastAsia" w:cs="MS-Mincho"/>
          <w:kern w:val="0"/>
          <w:szCs w:val="21"/>
        </w:rPr>
        <w:t xml:space="preserve"> </w:t>
      </w:r>
    </w:p>
    <w:p w14:paraId="5D7E42CD"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収支計算書</w:t>
      </w:r>
    </w:p>
    <w:p w14:paraId="4FD5A9FC"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正味財産増減計算書</w:t>
      </w:r>
    </w:p>
    <w:p w14:paraId="52E6F785"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貸借対照表</w:t>
      </w:r>
    </w:p>
    <w:p w14:paraId="01B29465"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四</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財産目録</w:t>
      </w:r>
    </w:p>
    <w:p w14:paraId="3AF38975" w14:textId="77777777" w:rsidR="001B32EE" w:rsidRDefault="001B32EE" w:rsidP="00B224CD">
      <w:pPr>
        <w:autoSpaceDE w:val="0"/>
        <w:autoSpaceDN w:val="0"/>
        <w:adjustRightInd w:val="0"/>
        <w:jc w:val="left"/>
        <w:rPr>
          <w:rFonts w:asciiTheme="minorEastAsia" w:hAnsiTheme="minorEastAsia" w:cs="MS-Mincho"/>
          <w:kern w:val="0"/>
          <w:szCs w:val="21"/>
        </w:rPr>
      </w:pPr>
    </w:p>
    <w:p w14:paraId="2BED322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（年度決算の確定）</w:t>
      </w:r>
    </w:p>
    <w:p w14:paraId="45A93105" w14:textId="77777777" w:rsidR="00E82F5F"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36</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会長は前条の計算書類に基づ</w:t>
      </w:r>
      <w:r w:rsidR="005C5E7C">
        <w:rPr>
          <w:rFonts w:asciiTheme="minorEastAsia" w:hAnsiTheme="minorEastAsia" w:cs="MS-Mincho" w:hint="eastAsia"/>
          <w:kern w:val="0"/>
          <w:szCs w:val="21"/>
        </w:rPr>
        <w:t>い</w:t>
      </w:r>
      <w:r w:rsidR="00E53CCB">
        <w:rPr>
          <w:rFonts w:asciiTheme="minorEastAsia" w:hAnsiTheme="minorEastAsia" w:cs="MS-Mincho" w:hint="eastAsia"/>
          <w:kern w:val="0"/>
          <w:szCs w:val="21"/>
        </w:rPr>
        <w:t>て監事の監査を受けた後、当該計算書類に監事の意見書を添えて会員</w:t>
      </w:r>
      <w:r w:rsidRPr="001B32EE">
        <w:rPr>
          <w:rFonts w:asciiTheme="minorEastAsia" w:hAnsiTheme="minorEastAsia" w:cs="MS-Mincho" w:hint="eastAsia"/>
          <w:kern w:val="0"/>
          <w:szCs w:val="21"/>
        </w:rPr>
        <w:t>会議に提出し、その承認を受けて年度決算を確定する｡</w:t>
      </w:r>
      <w:r w:rsidRPr="001B32EE">
        <w:rPr>
          <w:rFonts w:asciiTheme="minorEastAsia" w:hAnsiTheme="minorEastAsia" w:cs="MS-Mincho"/>
          <w:kern w:val="0"/>
          <w:szCs w:val="21"/>
        </w:rPr>
        <w:t xml:space="preserve"> </w:t>
      </w:r>
    </w:p>
    <w:p w14:paraId="06CA7186" w14:textId="77777777" w:rsidR="001B32EE" w:rsidRPr="00CA789A" w:rsidRDefault="001B32EE" w:rsidP="00B224CD">
      <w:pPr>
        <w:autoSpaceDE w:val="0"/>
        <w:autoSpaceDN w:val="0"/>
        <w:adjustRightInd w:val="0"/>
        <w:jc w:val="left"/>
        <w:rPr>
          <w:rFonts w:asciiTheme="minorEastAsia" w:hAnsiTheme="minorEastAsia" w:cs="MS-Mincho"/>
          <w:kern w:val="0"/>
          <w:szCs w:val="21"/>
        </w:rPr>
      </w:pPr>
    </w:p>
    <w:p w14:paraId="1F71D9F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第７章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雑則</w:t>
      </w:r>
    </w:p>
    <w:p w14:paraId="6DC328EC" w14:textId="12B6E7BA" w:rsidR="00E82F5F"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753076">
        <w:rPr>
          <w:rFonts w:asciiTheme="minorEastAsia" w:hAnsiTheme="minorEastAsia" w:cs="MS-Mincho"/>
          <w:kern w:val="0"/>
          <w:szCs w:val="21"/>
        </w:rPr>
        <w:t>3</w:t>
      </w:r>
      <w:r w:rsidR="00753076" w:rsidRPr="005C5E7C">
        <w:rPr>
          <w:rFonts w:asciiTheme="minorEastAsia" w:hAnsiTheme="minorEastAsia" w:cs="MS-Mincho"/>
          <w:kern w:val="0"/>
          <w:szCs w:val="21"/>
        </w:rPr>
        <w:t>7</w:t>
      </w:r>
      <w:r w:rsidRPr="005C5E7C">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5C5E7C">
        <w:rPr>
          <w:rFonts w:asciiTheme="minorEastAsia" w:hAnsiTheme="minorEastAsia" w:cs="MS-Mincho" w:hint="eastAsia"/>
          <w:kern w:val="0"/>
          <w:szCs w:val="21"/>
        </w:rPr>
        <w:t>実施要綱、実施要領、交付要綱、</w:t>
      </w:r>
      <w:r w:rsidR="00021159">
        <w:rPr>
          <w:rFonts w:asciiTheme="minorEastAsia" w:hAnsiTheme="minorEastAsia" w:cs="MS-Mincho" w:hint="eastAsia"/>
          <w:kern w:val="0"/>
          <w:szCs w:val="21"/>
        </w:rPr>
        <w:t>成長産業化審査会</w:t>
      </w:r>
      <w:r w:rsidRPr="001B32EE">
        <w:rPr>
          <w:rFonts w:asciiTheme="minorEastAsia" w:hAnsiTheme="minorEastAsia" w:cs="MS-Mincho" w:hint="eastAsia"/>
          <w:kern w:val="0"/>
          <w:szCs w:val="21"/>
        </w:rPr>
        <w:t>規約及びこの規程に定めるもののほか、この規程の実施に関し必要な事項は、担当者会の承認を得た後、会長が定める｡</w:t>
      </w:r>
    </w:p>
    <w:p w14:paraId="7305EA48" w14:textId="77777777" w:rsidR="005C5E7C" w:rsidRPr="005C5E7C" w:rsidRDefault="005C5E7C" w:rsidP="001B32EE">
      <w:pPr>
        <w:autoSpaceDE w:val="0"/>
        <w:autoSpaceDN w:val="0"/>
        <w:adjustRightInd w:val="0"/>
        <w:ind w:left="210" w:hangingChars="100" w:hanging="210"/>
        <w:jc w:val="left"/>
        <w:rPr>
          <w:rFonts w:asciiTheme="minorEastAsia" w:hAnsiTheme="minorEastAsia" w:cs="MS-Mincho"/>
          <w:kern w:val="0"/>
          <w:szCs w:val="21"/>
        </w:rPr>
      </w:pPr>
    </w:p>
    <w:p w14:paraId="44F9B26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則</w:t>
      </w:r>
    </w:p>
    <w:p w14:paraId="3A3F23EB" w14:textId="12C2D343" w:rsidR="00CA789A"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この規程は、</w:t>
      </w:r>
      <w:r w:rsidR="005C5E7C">
        <w:rPr>
          <w:rFonts w:asciiTheme="minorEastAsia" w:hAnsiTheme="minorEastAsia" w:cs="MS-Mincho" w:hint="eastAsia"/>
          <w:kern w:val="0"/>
          <w:szCs w:val="21"/>
        </w:rPr>
        <w:t>令和</w:t>
      </w:r>
      <w:r w:rsidRPr="001B32EE">
        <w:rPr>
          <w:rFonts w:asciiTheme="minorEastAsia" w:hAnsiTheme="minorEastAsia" w:cs="MS-Mincho" w:hint="eastAsia"/>
          <w:kern w:val="0"/>
          <w:szCs w:val="21"/>
        </w:rPr>
        <w:t>○年○月○日から施行する｡</w:t>
      </w:r>
    </w:p>
    <w:p w14:paraId="572F7C6B" w14:textId="53C4EEDC" w:rsidR="000C762F" w:rsidRDefault="000C762F" w:rsidP="00B224CD">
      <w:pPr>
        <w:autoSpaceDE w:val="0"/>
        <w:autoSpaceDN w:val="0"/>
        <w:adjustRightInd w:val="0"/>
        <w:jc w:val="left"/>
        <w:rPr>
          <w:rFonts w:asciiTheme="minorEastAsia" w:hAnsiTheme="minorEastAsia" w:cs="MS-Mincho"/>
          <w:kern w:val="0"/>
          <w:szCs w:val="21"/>
        </w:rPr>
      </w:pPr>
    </w:p>
    <w:p w14:paraId="6A789B19" w14:textId="77777777" w:rsidR="000C762F" w:rsidRPr="001B32EE" w:rsidRDefault="000C762F" w:rsidP="000C762F">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則</w:t>
      </w:r>
    </w:p>
    <w:p w14:paraId="2FE30585" w14:textId="2508E6CA" w:rsidR="000C762F" w:rsidRDefault="000C762F" w:rsidP="000C762F">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この</w:t>
      </w:r>
      <w:r>
        <w:rPr>
          <w:rFonts w:asciiTheme="minorEastAsia" w:hAnsiTheme="minorEastAsia" w:cs="MS-Mincho" w:hint="eastAsia"/>
          <w:kern w:val="0"/>
          <w:szCs w:val="21"/>
        </w:rPr>
        <w:t>改正</w:t>
      </w:r>
      <w:r w:rsidRPr="001B32EE">
        <w:rPr>
          <w:rFonts w:asciiTheme="minorEastAsia" w:hAnsiTheme="minorEastAsia" w:cs="MS-Mincho" w:hint="eastAsia"/>
          <w:kern w:val="0"/>
          <w:szCs w:val="21"/>
        </w:rPr>
        <w:t>は、</w:t>
      </w:r>
      <w:r>
        <w:rPr>
          <w:rFonts w:asciiTheme="minorEastAsia" w:hAnsiTheme="minorEastAsia" w:cs="MS-Mincho" w:hint="eastAsia"/>
          <w:kern w:val="0"/>
          <w:szCs w:val="21"/>
        </w:rPr>
        <w:t>令和</w:t>
      </w:r>
      <w:r w:rsidRPr="001B32EE">
        <w:rPr>
          <w:rFonts w:asciiTheme="minorEastAsia" w:hAnsiTheme="minorEastAsia" w:cs="MS-Mincho" w:hint="eastAsia"/>
          <w:kern w:val="0"/>
          <w:szCs w:val="21"/>
        </w:rPr>
        <w:t>○年○月○日から施行する｡</w:t>
      </w:r>
    </w:p>
    <w:sectPr w:rsidR="000C7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DB8" w14:textId="77777777" w:rsidR="000B1267" w:rsidRDefault="000B1267" w:rsidP="001B32EE">
      <w:r>
        <w:separator/>
      </w:r>
    </w:p>
  </w:endnote>
  <w:endnote w:type="continuationSeparator" w:id="0">
    <w:p w14:paraId="57AC46E7" w14:textId="77777777" w:rsidR="000B1267" w:rsidRDefault="000B1267"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1D22" w14:textId="77777777" w:rsidR="000B1267" w:rsidRDefault="000B1267" w:rsidP="001B32EE">
      <w:r>
        <w:separator/>
      </w:r>
    </w:p>
  </w:footnote>
  <w:footnote w:type="continuationSeparator" w:id="0">
    <w:p w14:paraId="19A41FEB" w14:textId="77777777" w:rsidR="000B1267" w:rsidRDefault="000B1267"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21159"/>
    <w:rsid w:val="00030BBE"/>
    <w:rsid w:val="00040AF1"/>
    <w:rsid w:val="000568D4"/>
    <w:rsid w:val="00087F8F"/>
    <w:rsid w:val="000B1267"/>
    <w:rsid w:val="000C0BA4"/>
    <w:rsid w:val="000C762F"/>
    <w:rsid w:val="001005AC"/>
    <w:rsid w:val="0011398A"/>
    <w:rsid w:val="001B32EE"/>
    <w:rsid w:val="001B6337"/>
    <w:rsid w:val="001D1D4A"/>
    <w:rsid w:val="00201943"/>
    <w:rsid w:val="00215AE7"/>
    <w:rsid w:val="002505F9"/>
    <w:rsid w:val="00265930"/>
    <w:rsid w:val="00285F44"/>
    <w:rsid w:val="002924B4"/>
    <w:rsid w:val="002A2BA6"/>
    <w:rsid w:val="003854B7"/>
    <w:rsid w:val="00391226"/>
    <w:rsid w:val="00534B0C"/>
    <w:rsid w:val="005A429E"/>
    <w:rsid w:val="005A604F"/>
    <w:rsid w:val="005C5E7C"/>
    <w:rsid w:val="0063157A"/>
    <w:rsid w:val="00650E0C"/>
    <w:rsid w:val="00683FF6"/>
    <w:rsid w:val="006C0469"/>
    <w:rsid w:val="006C39AE"/>
    <w:rsid w:val="00705560"/>
    <w:rsid w:val="00753076"/>
    <w:rsid w:val="007639A1"/>
    <w:rsid w:val="007E6A51"/>
    <w:rsid w:val="007F0BB2"/>
    <w:rsid w:val="008C2453"/>
    <w:rsid w:val="008D1779"/>
    <w:rsid w:val="0095626F"/>
    <w:rsid w:val="009B1232"/>
    <w:rsid w:val="009D6B9F"/>
    <w:rsid w:val="00A054C3"/>
    <w:rsid w:val="00AA3B6C"/>
    <w:rsid w:val="00AF4EAB"/>
    <w:rsid w:val="00B224CD"/>
    <w:rsid w:val="00B76A75"/>
    <w:rsid w:val="00BA11E2"/>
    <w:rsid w:val="00BB503E"/>
    <w:rsid w:val="00CA789A"/>
    <w:rsid w:val="00D850F3"/>
    <w:rsid w:val="00DA0068"/>
    <w:rsid w:val="00E53CCB"/>
    <w:rsid w:val="00E77DC0"/>
    <w:rsid w:val="00E82F5F"/>
    <w:rsid w:val="00E95CFB"/>
    <w:rsid w:val="00EE0BA2"/>
    <w:rsid w:val="00F10804"/>
    <w:rsid w:val="00F347F1"/>
    <w:rsid w:val="00F8693C"/>
    <w:rsid w:val="00FA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C9F69A"/>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16</cp:revision>
  <cp:lastPrinted>2022-07-08T05:15:00Z</cp:lastPrinted>
  <dcterms:created xsi:type="dcterms:W3CDTF">2019-04-17T04:56:00Z</dcterms:created>
  <dcterms:modified xsi:type="dcterms:W3CDTF">2023-10-20T00:49:00Z</dcterms:modified>
</cp:coreProperties>
</file>